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EEB"/>
  <w:body>
    <w:p w:rsidR="00BE41F9" w:rsidRPr="00B60439" w:rsidRDefault="002B205B" w:rsidP="002B205B">
      <w:pPr>
        <w:pStyle w:val="Heading1"/>
        <w:jc w:val="center"/>
        <w:rPr>
          <w:b/>
          <w:color w:val="1B1D3D" w:themeColor="text2" w:themeShade="BF"/>
          <w:sz w:val="28"/>
          <w:szCs w:val="28"/>
        </w:rPr>
      </w:pPr>
      <w:r w:rsidRPr="00B60439">
        <w:rPr>
          <w:b/>
          <w:color w:val="1B1D3D" w:themeColor="text2" w:themeShade="BF"/>
          <w:sz w:val="28"/>
          <w:szCs w:val="28"/>
        </w:rPr>
        <w:t>Wraparound Oversight Teams</w:t>
      </w:r>
    </w:p>
    <w:p w:rsidR="009A3DD1" w:rsidRPr="009A3DD1" w:rsidRDefault="00BE41F9" w:rsidP="00B60439">
      <w:pPr>
        <w:pStyle w:val="Heading2"/>
        <w:jc w:val="center"/>
      </w:pPr>
      <w:r w:rsidRPr="00365929">
        <w:rPr>
          <w:noProof/>
        </w:rPr>
        <w:drawing>
          <wp:inline distT="0" distB="0" distL="0" distR="0" wp14:anchorId="115833D0" wp14:editId="7FC87971">
            <wp:extent cx="485775" cy="47921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889" cy="508917"/>
                    </a:xfrm>
                    <a:prstGeom prst="rect">
                      <a:avLst/>
                    </a:prstGeom>
                  </pic:spPr>
                </pic:pic>
              </a:graphicData>
            </a:graphic>
          </wp:inline>
        </w:drawing>
      </w:r>
    </w:p>
    <w:p w:rsidR="002B205B" w:rsidRPr="00F3232A" w:rsidRDefault="002B205B" w:rsidP="0027083D">
      <w:pPr>
        <w:rPr>
          <w:rFonts w:ascii="Palatino Linotype" w:hAnsi="Palatino Linotype"/>
          <w:b/>
          <w:sz w:val="24"/>
          <w:szCs w:val="24"/>
        </w:rPr>
      </w:pPr>
      <w:r w:rsidRPr="00F3232A">
        <w:rPr>
          <w:rFonts w:ascii="Palatino Linotype" w:hAnsi="Palatino Linotype"/>
          <w:b/>
          <w:sz w:val="24"/>
          <w:szCs w:val="24"/>
        </w:rPr>
        <w:t xml:space="preserve">What is a Wraparound Oversight Team? </w:t>
      </w:r>
    </w:p>
    <w:p w:rsidR="00F3232A" w:rsidRDefault="00510836" w:rsidP="007C28C5">
      <w:pPr>
        <w:spacing w:line="240" w:lineRule="auto"/>
        <w:rPr>
          <w:rFonts w:ascii="Palatino Linotype" w:hAnsi="Palatino Linotype"/>
          <w:sz w:val="24"/>
          <w:szCs w:val="24"/>
        </w:rPr>
      </w:pPr>
      <w:r>
        <w:rPr>
          <w:rFonts w:ascii="Palatino Linotype" w:hAnsi="Palatino Linotype"/>
          <w:sz w:val="24"/>
          <w:szCs w:val="24"/>
        </w:rPr>
        <w:t xml:space="preserve">Families who engage in the Wraparound process are, by definition, </w:t>
      </w:r>
      <w:r w:rsidR="00F3232A">
        <w:rPr>
          <w:rFonts w:ascii="Palatino Linotype" w:hAnsi="Palatino Linotype"/>
          <w:sz w:val="24"/>
          <w:szCs w:val="24"/>
        </w:rPr>
        <w:t xml:space="preserve">involved in </w:t>
      </w:r>
      <w:r>
        <w:rPr>
          <w:rFonts w:ascii="Palatino Linotype" w:hAnsi="Palatino Linotype"/>
          <w:sz w:val="24"/>
          <w:szCs w:val="24"/>
        </w:rPr>
        <w:t xml:space="preserve">multiple systems </w:t>
      </w:r>
      <w:r w:rsidR="00F3232A">
        <w:rPr>
          <w:rFonts w:ascii="Palatino Linotype" w:hAnsi="Palatino Linotype"/>
          <w:sz w:val="24"/>
          <w:szCs w:val="24"/>
        </w:rPr>
        <w:t xml:space="preserve">and need support to manage what are often overwhelming demands from within and outside of the family. </w:t>
      </w:r>
      <w:proofErr w:type="gramStart"/>
      <w:r w:rsidR="00F3232A">
        <w:rPr>
          <w:rFonts w:ascii="Palatino Linotype" w:hAnsi="Palatino Linotype"/>
          <w:sz w:val="24"/>
          <w:szCs w:val="24"/>
        </w:rPr>
        <w:t>It’s</w:t>
      </w:r>
      <w:proofErr w:type="gramEnd"/>
      <w:r w:rsidR="00F3232A">
        <w:rPr>
          <w:rFonts w:ascii="Palatino Linotype" w:hAnsi="Palatino Linotype"/>
          <w:sz w:val="24"/>
          <w:szCs w:val="24"/>
        </w:rPr>
        <w:t xml:space="preserve"> critical that the community organizations involved with the family understand and align their services with the core principles of wraparound if they are to be effective partners. </w:t>
      </w:r>
      <w:r w:rsidR="002B205B">
        <w:rPr>
          <w:rFonts w:ascii="Palatino Linotype" w:hAnsi="Palatino Linotype"/>
          <w:sz w:val="24"/>
          <w:szCs w:val="24"/>
        </w:rPr>
        <w:t xml:space="preserve">Wraparound Coordinators need organizational stability and community support </w:t>
      </w:r>
      <w:r w:rsidR="00F3232A">
        <w:rPr>
          <w:rFonts w:ascii="Palatino Linotype" w:hAnsi="Palatino Linotype"/>
          <w:sz w:val="24"/>
          <w:szCs w:val="24"/>
        </w:rPr>
        <w:t xml:space="preserve">as well.  A </w:t>
      </w:r>
      <w:r>
        <w:rPr>
          <w:rFonts w:ascii="Palatino Linotype" w:hAnsi="Palatino Linotype"/>
          <w:sz w:val="24"/>
          <w:szCs w:val="24"/>
        </w:rPr>
        <w:t>Wraparound Oversight Team</w:t>
      </w:r>
      <w:r w:rsidR="00F3232A">
        <w:rPr>
          <w:rFonts w:ascii="Palatino Linotype" w:hAnsi="Palatino Linotype"/>
          <w:sz w:val="24"/>
          <w:szCs w:val="24"/>
        </w:rPr>
        <w:t>s</w:t>
      </w:r>
      <w:r>
        <w:rPr>
          <w:rFonts w:ascii="Palatino Linotype" w:hAnsi="Palatino Linotype"/>
          <w:sz w:val="24"/>
          <w:szCs w:val="24"/>
        </w:rPr>
        <w:t xml:space="preserve"> </w:t>
      </w:r>
      <w:r w:rsidR="00F3232A">
        <w:rPr>
          <w:rFonts w:ascii="Palatino Linotype" w:hAnsi="Palatino Linotype"/>
          <w:sz w:val="24"/>
          <w:szCs w:val="24"/>
        </w:rPr>
        <w:t>is a</w:t>
      </w:r>
      <w:r>
        <w:rPr>
          <w:rFonts w:ascii="Palatino Linotype" w:hAnsi="Palatino Linotype"/>
          <w:sz w:val="24"/>
          <w:szCs w:val="24"/>
        </w:rPr>
        <w:t xml:space="preserve"> collaborative</w:t>
      </w:r>
      <w:r w:rsidR="00F3232A">
        <w:rPr>
          <w:rFonts w:ascii="Palatino Linotype" w:hAnsi="Palatino Linotype"/>
          <w:sz w:val="24"/>
          <w:szCs w:val="24"/>
        </w:rPr>
        <w:t xml:space="preserve"> that includes</w:t>
      </w:r>
      <w:r>
        <w:rPr>
          <w:rFonts w:ascii="Palatino Linotype" w:hAnsi="Palatino Linotype"/>
          <w:sz w:val="24"/>
          <w:szCs w:val="24"/>
        </w:rPr>
        <w:t xml:space="preserve"> the Wraparound Coordinator’s employer, </w:t>
      </w:r>
      <w:r w:rsidR="00C809F1">
        <w:rPr>
          <w:rFonts w:ascii="Palatino Linotype" w:hAnsi="Palatino Linotype"/>
          <w:sz w:val="24"/>
          <w:szCs w:val="24"/>
        </w:rPr>
        <w:t xml:space="preserve">Wraparound collaborators including the family and youth peer support partners, </w:t>
      </w:r>
      <w:r>
        <w:rPr>
          <w:rFonts w:ascii="Palatino Linotype" w:hAnsi="Palatino Linotype"/>
          <w:sz w:val="24"/>
          <w:szCs w:val="24"/>
        </w:rPr>
        <w:t>and individuals with authority representing community providers such as the community mental health center, child protection and welfare, representatives from the schools, and other stakeholders who are critical to the success</w:t>
      </w:r>
      <w:r w:rsidR="00F3232A">
        <w:rPr>
          <w:rFonts w:ascii="Palatino Linotype" w:hAnsi="Palatino Linotype"/>
          <w:sz w:val="24"/>
          <w:szCs w:val="24"/>
        </w:rPr>
        <w:t xml:space="preserve"> of the wraparound effort. </w:t>
      </w:r>
    </w:p>
    <w:p w:rsidR="00F3232A" w:rsidRDefault="00F3232A" w:rsidP="00F3232A">
      <w:pPr>
        <w:rPr>
          <w:rFonts w:ascii="Palatino Linotype" w:hAnsi="Palatino Linotype"/>
          <w:sz w:val="24"/>
          <w:szCs w:val="24"/>
        </w:rPr>
      </w:pPr>
      <w:r w:rsidRPr="00F3232A">
        <w:rPr>
          <w:rFonts w:ascii="Palatino Linotype" w:hAnsi="Palatino Linotype"/>
          <w:b/>
          <w:sz w:val="24"/>
          <w:szCs w:val="24"/>
        </w:rPr>
        <w:t>What are the responsibilities of a Wraparound Oversight Team</w:t>
      </w:r>
      <w:r>
        <w:rPr>
          <w:rFonts w:ascii="Palatino Linotype" w:hAnsi="Palatino Linotype"/>
          <w:sz w:val="24"/>
          <w:szCs w:val="24"/>
        </w:rPr>
        <w:t>?</w:t>
      </w:r>
    </w:p>
    <w:p w:rsidR="00F3232A" w:rsidRDefault="00F3232A" w:rsidP="00B60439">
      <w:pPr>
        <w:spacing w:line="240" w:lineRule="auto"/>
        <w:rPr>
          <w:rFonts w:ascii="Palatino Linotype" w:hAnsi="Palatino Linotype"/>
          <w:sz w:val="24"/>
          <w:szCs w:val="24"/>
        </w:rPr>
      </w:pPr>
      <w:r>
        <w:rPr>
          <w:rFonts w:ascii="Palatino Linotype" w:hAnsi="Palatino Linotype"/>
          <w:sz w:val="24"/>
          <w:szCs w:val="24"/>
        </w:rPr>
        <w:t>The Wraparound Oversight T</w:t>
      </w:r>
      <w:r w:rsidR="00510836">
        <w:rPr>
          <w:rFonts w:ascii="Palatino Linotype" w:hAnsi="Palatino Linotype"/>
          <w:sz w:val="24"/>
          <w:szCs w:val="24"/>
        </w:rPr>
        <w:t xml:space="preserve">eam has a specific mission to ensure the successful implementation of NH’s Wraparound model, </w:t>
      </w:r>
      <w:r>
        <w:rPr>
          <w:rFonts w:ascii="Palatino Linotype" w:hAnsi="Palatino Linotype"/>
          <w:sz w:val="24"/>
          <w:szCs w:val="24"/>
        </w:rPr>
        <w:t>ensure collaboration between the various child-serving systems in the community, and improve outcomes for children and youth with behavioral health challenges in in their community</w:t>
      </w:r>
      <w:r w:rsidR="00C2355D">
        <w:rPr>
          <w:rStyle w:val="FootnoteReference"/>
          <w:rFonts w:ascii="Palatino Linotype" w:hAnsi="Palatino Linotype"/>
          <w:sz w:val="24"/>
          <w:szCs w:val="24"/>
        </w:rPr>
        <w:footnoteReference w:id="1"/>
      </w:r>
      <w:r w:rsidR="00510836">
        <w:rPr>
          <w:rFonts w:ascii="Palatino Linotype" w:hAnsi="Palatino Linotype"/>
          <w:sz w:val="24"/>
          <w:szCs w:val="24"/>
        </w:rPr>
        <w:t>.</w:t>
      </w:r>
      <w:r>
        <w:rPr>
          <w:rFonts w:ascii="Palatino Linotype" w:hAnsi="Palatino Linotype"/>
          <w:sz w:val="24"/>
          <w:szCs w:val="24"/>
        </w:rPr>
        <w:t xml:space="preserve">  Specific responsibilities include:</w:t>
      </w:r>
    </w:p>
    <w:p w:rsidR="00C536DB" w:rsidRDefault="00C809F1" w:rsidP="00C809F1">
      <w:pPr>
        <w:pStyle w:val="ListParagraph"/>
        <w:numPr>
          <w:ilvl w:val="0"/>
          <w:numId w:val="7"/>
        </w:numPr>
        <w:spacing w:after="0" w:line="240" w:lineRule="auto"/>
        <w:rPr>
          <w:rFonts w:ascii="Palatino Linotype" w:hAnsi="Palatino Linotype"/>
          <w:sz w:val="24"/>
          <w:szCs w:val="24"/>
        </w:rPr>
      </w:pPr>
      <w:r>
        <w:rPr>
          <w:rFonts w:ascii="Palatino Linotype" w:hAnsi="Palatino Linotype"/>
          <w:sz w:val="24"/>
          <w:szCs w:val="24"/>
        </w:rPr>
        <w:t>O</w:t>
      </w:r>
      <w:r w:rsidR="00B12E7E" w:rsidRPr="00F3232A">
        <w:rPr>
          <w:rFonts w:ascii="Palatino Linotype" w:hAnsi="Palatino Linotype"/>
          <w:sz w:val="24"/>
          <w:szCs w:val="24"/>
        </w:rPr>
        <w:t>versee</w:t>
      </w:r>
      <w:r>
        <w:rPr>
          <w:rFonts w:ascii="Palatino Linotype" w:hAnsi="Palatino Linotype"/>
          <w:sz w:val="24"/>
          <w:szCs w:val="24"/>
        </w:rPr>
        <w:t>ing</w:t>
      </w:r>
      <w:r w:rsidR="00B12E7E" w:rsidRPr="00F3232A">
        <w:rPr>
          <w:rFonts w:ascii="Palatino Linotype" w:hAnsi="Palatino Linotype"/>
          <w:sz w:val="24"/>
          <w:szCs w:val="24"/>
        </w:rPr>
        <w:t xml:space="preserve"> wraparound implementation</w:t>
      </w:r>
      <w:r>
        <w:rPr>
          <w:rFonts w:ascii="Palatino Linotype" w:hAnsi="Palatino Linotype"/>
          <w:sz w:val="24"/>
          <w:szCs w:val="24"/>
        </w:rPr>
        <w:t xml:space="preserve"> including fidelity to the practice, adequate se</w:t>
      </w:r>
      <w:r w:rsidR="00552C37">
        <w:rPr>
          <w:rFonts w:ascii="Palatino Linotype" w:hAnsi="Palatino Linotype"/>
          <w:sz w:val="24"/>
          <w:szCs w:val="24"/>
        </w:rPr>
        <w:t>rvice levels, and problem-solving</w:t>
      </w:r>
      <w:r>
        <w:rPr>
          <w:rFonts w:ascii="Palatino Linotype" w:hAnsi="Palatino Linotype"/>
          <w:sz w:val="24"/>
          <w:szCs w:val="24"/>
        </w:rPr>
        <w:t xml:space="preserve"> logistical issues to support Wraparound Coordinators.</w:t>
      </w:r>
    </w:p>
    <w:p w:rsidR="00C809F1" w:rsidRDefault="00C809F1" w:rsidP="00C809F1">
      <w:pPr>
        <w:pStyle w:val="ListParagraph"/>
        <w:numPr>
          <w:ilvl w:val="0"/>
          <w:numId w:val="7"/>
        </w:numPr>
        <w:spacing w:after="0" w:line="240" w:lineRule="auto"/>
        <w:rPr>
          <w:rFonts w:ascii="Palatino Linotype" w:hAnsi="Palatino Linotype"/>
          <w:sz w:val="24"/>
          <w:szCs w:val="24"/>
        </w:rPr>
      </w:pPr>
      <w:r>
        <w:rPr>
          <w:rFonts w:ascii="Palatino Linotype" w:hAnsi="Palatino Linotype"/>
          <w:sz w:val="24"/>
          <w:szCs w:val="24"/>
        </w:rPr>
        <w:t xml:space="preserve">Ensuring that Wraparound Coordinators receive the training and coaching they need to achieve fluency and competency in the NH Wraparound model. </w:t>
      </w:r>
    </w:p>
    <w:p w:rsidR="00C536DB" w:rsidRDefault="00C809F1" w:rsidP="00C809F1">
      <w:pPr>
        <w:pStyle w:val="ListParagraph"/>
        <w:numPr>
          <w:ilvl w:val="0"/>
          <w:numId w:val="7"/>
        </w:numPr>
        <w:spacing w:after="0" w:line="240" w:lineRule="auto"/>
        <w:rPr>
          <w:rFonts w:ascii="Palatino Linotype" w:hAnsi="Palatino Linotype"/>
          <w:sz w:val="24"/>
          <w:szCs w:val="24"/>
        </w:rPr>
      </w:pPr>
      <w:r>
        <w:rPr>
          <w:rFonts w:ascii="Palatino Linotype" w:hAnsi="Palatino Linotype"/>
          <w:sz w:val="24"/>
          <w:szCs w:val="24"/>
        </w:rPr>
        <w:t>Identify services that are critical to families, identify community resources and gaps, and work to develop</w:t>
      </w:r>
      <w:r w:rsidR="00552C37">
        <w:rPr>
          <w:rFonts w:ascii="Palatino Linotype" w:hAnsi="Palatino Linotype"/>
          <w:sz w:val="24"/>
          <w:szCs w:val="24"/>
        </w:rPr>
        <w:t xml:space="preserve"> supports</w:t>
      </w:r>
      <w:r>
        <w:rPr>
          <w:rFonts w:ascii="Palatino Linotype" w:hAnsi="Palatino Linotype"/>
          <w:sz w:val="24"/>
          <w:szCs w:val="24"/>
        </w:rPr>
        <w:t xml:space="preserve"> </w:t>
      </w:r>
      <w:r w:rsidR="00B12E7E" w:rsidRPr="00C809F1">
        <w:rPr>
          <w:rFonts w:ascii="Palatino Linotype" w:hAnsi="Palatino Linotype"/>
          <w:sz w:val="24"/>
          <w:szCs w:val="24"/>
        </w:rPr>
        <w:t>based on “what works”</w:t>
      </w:r>
      <w:r>
        <w:rPr>
          <w:rFonts w:ascii="Palatino Linotype" w:hAnsi="Palatino Linotype"/>
          <w:sz w:val="24"/>
          <w:szCs w:val="24"/>
        </w:rPr>
        <w:t xml:space="preserve"> for families.</w:t>
      </w:r>
    </w:p>
    <w:p w:rsidR="00C809F1" w:rsidRDefault="00C809F1" w:rsidP="00C809F1">
      <w:pPr>
        <w:pStyle w:val="ListParagraph"/>
        <w:numPr>
          <w:ilvl w:val="0"/>
          <w:numId w:val="7"/>
        </w:numPr>
        <w:spacing w:after="0" w:line="240" w:lineRule="auto"/>
        <w:rPr>
          <w:rFonts w:ascii="Palatino Linotype" w:hAnsi="Palatino Linotype"/>
          <w:sz w:val="24"/>
          <w:szCs w:val="24"/>
        </w:rPr>
      </w:pPr>
      <w:r>
        <w:rPr>
          <w:rFonts w:ascii="Palatino Linotype" w:hAnsi="Palatino Linotype"/>
          <w:sz w:val="24"/>
          <w:szCs w:val="24"/>
        </w:rPr>
        <w:t xml:space="preserve">Continuously using data and building data systems for decision-making at the family, agency and systems level and continuous quality improvement. </w:t>
      </w:r>
    </w:p>
    <w:p w:rsidR="00C809F1" w:rsidRDefault="00C809F1" w:rsidP="00C809F1">
      <w:pPr>
        <w:pStyle w:val="ListParagraph"/>
        <w:numPr>
          <w:ilvl w:val="0"/>
          <w:numId w:val="7"/>
        </w:numPr>
        <w:spacing w:after="0" w:line="240" w:lineRule="auto"/>
        <w:rPr>
          <w:rFonts w:ascii="Palatino Linotype" w:hAnsi="Palatino Linotype"/>
          <w:sz w:val="24"/>
          <w:szCs w:val="24"/>
        </w:rPr>
      </w:pPr>
      <w:r>
        <w:rPr>
          <w:rFonts w:ascii="Palatino Linotype" w:hAnsi="Palatino Linotype"/>
          <w:sz w:val="24"/>
          <w:szCs w:val="24"/>
        </w:rPr>
        <w:t>Building communication and collaboration across systems in the Team’s region.</w:t>
      </w:r>
    </w:p>
    <w:p w:rsidR="00B60439" w:rsidRDefault="00C809F1" w:rsidP="00B60439">
      <w:pPr>
        <w:pStyle w:val="ListParagraph"/>
        <w:numPr>
          <w:ilvl w:val="0"/>
          <w:numId w:val="7"/>
        </w:numPr>
        <w:spacing w:after="0" w:line="240" w:lineRule="auto"/>
      </w:pPr>
      <w:r>
        <w:rPr>
          <w:rFonts w:ascii="Palatino Linotype" w:hAnsi="Palatino Linotype"/>
          <w:sz w:val="24"/>
          <w:szCs w:val="24"/>
        </w:rPr>
        <w:t>Ensuring the sustaina</w:t>
      </w:r>
      <w:bookmarkStart w:id="0" w:name="_GoBack"/>
      <w:bookmarkEnd w:id="0"/>
      <w:r>
        <w:rPr>
          <w:rFonts w:ascii="Palatino Linotype" w:hAnsi="Palatino Linotype"/>
          <w:sz w:val="24"/>
          <w:szCs w:val="24"/>
        </w:rPr>
        <w:t xml:space="preserve">bility of </w:t>
      </w:r>
      <w:r w:rsidR="00C2355D">
        <w:rPr>
          <w:rFonts w:ascii="Palatino Linotype" w:hAnsi="Palatino Linotype"/>
          <w:sz w:val="24"/>
          <w:szCs w:val="24"/>
        </w:rPr>
        <w:t xml:space="preserve">NH’s </w:t>
      </w:r>
      <w:r>
        <w:rPr>
          <w:rFonts w:ascii="Palatino Linotype" w:hAnsi="Palatino Linotype"/>
          <w:sz w:val="24"/>
          <w:szCs w:val="24"/>
        </w:rPr>
        <w:t xml:space="preserve">Wraparound </w:t>
      </w:r>
      <w:r w:rsidR="00C2355D">
        <w:rPr>
          <w:rFonts w:ascii="Palatino Linotype" w:hAnsi="Palatino Linotype"/>
          <w:sz w:val="24"/>
          <w:szCs w:val="24"/>
        </w:rPr>
        <w:t>practice.</w:t>
      </w:r>
      <w:r w:rsidR="00B60439">
        <w:t xml:space="preserve"> </w:t>
      </w:r>
    </w:p>
    <w:sectPr w:rsidR="00B60439" w:rsidSect="009A3DD1">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1E" w:rsidRDefault="00FB0D1E" w:rsidP="004D0614">
      <w:pPr>
        <w:spacing w:after="0" w:line="240" w:lineRule="auto"/>
      </w:pPr>
      <w:r>
        <w:separator/>
      </w:r>
    </w:p>
  </w:endnote>
  <w:endnote w:type="continuationSeparator" w:id="0">
    <w:p w:rsidR="00FB0D1E" w:rsidRDefault="00FB0D1E" w:rsidP="004D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1E" w:rsidRDefault="00FB0D1E" w:rsidP="004D0614">
      <w:pPr>
        <w:spacing w:after="0" w:line="240" w:lineRule="auto"/>
      </w:pPr>
      <w:r>
        <w:separator/>
      </w:r>
    </w:p>
  </w:footnote>
  <w:footnote w:type="continuationSeparator" w:id="0">
    <w:p w:rsidR="00FB0D1E" w:rsidRDefault="00FB0D1E" w:rsidP="004D0614">
      <w:pPr>
        <w:spacing w:after="0" w:line="240" w:lineRule="auto"/>
      </w:pPr>
      <w:r>
        <w:continuationSeparator/>
      </w:r>
    </w:p>
  </w:footnote>
  <w:footnote w:id="1">
    <w:p w:rsidR="00C2355D" w:rsidRDefault="00C2355D" w:rsidP="007C28C5">
      <w:pPr>
        <w:pStyle w:val="NoSpacing"/>
      </w:pPr>
      <w:r>
        <w:rPr>
          <w:rStyle w:val="FootnoteReference"/>
        </w:rPr>
        <w:footnoteRef/>
      </w:r>
      <w:r>
        <w:t xml:space="preserve"> Bruns, E. J. </w:t>
      </w:r>
      <w:r w:rsidR="007C28C5">
        <w:t xml:space="preserve">(2017). </w:t>
      </w:r>
      <w:r w:rsidRPr="007C28C5">
        <w:t>Wraparound Care Coordination for Youth with Complex Needs:</w:t>
      </w:r>
      <w:r w:rsidR="007C28C5" w:rsidRPr="007C28C5">
        <w:t xml:space="preserve"> </w:t>
      </w:r>
      <w:r w:rsidRPr="007C28C5">
        <w:t>Myths, Realities, and the Research Base</w:t>
      </w:r>
      <w:r w:rsidR="007C28C5">
        <w:t>. Presentation for Judge Baker Children’s Center, Boston.</w:t>
      </w:r>
    </w:p>
    <w:p w:rsidR="00B60439" w:rsidRPr="007C28C5" w:rsidRDefault="00B60439" w:rsidP="00B60439">
      <w:pPr>
        <w:pStyle w:val="NoSpacing"/>
        <w:jc w:val="center"/>
        <w:rPr>
          <w:sz w:val="24"/>
          <w:szCs w:val="24"/>
        </w:rPr>
      </w:pPr>
      <w:r>
        <w:rPr>
          <w:noProof/>
        </w:rPr>
        <w:drawing>
          <wp:inline distT="0" distB="0" distL="0" distR="0">
            <wp:extent cx="1495425" cy="413210"/>
            <wp:effectExtent l="0" t="0" r="0" b="6350"/>
            <wp:docPr id="2" name="Picture 2" descr="https://iodintranet.unh.edu/sites/default/files/iod-logo-update-blue-on-white-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odintranet.unh.edu/sites/default/files/iod-logo-update-blue-on-white-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883" cy="436271"/>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D44"/>
    <w:multiLevelType w:val="hybridMultilevel"/>
    <w:tmpl w:val="EB8CF11E"/>
    <w:lvl w:ilvl="0" w:tplc="C8EA6EB0">
      <w:start w:val="1"/>
      <w:numFmt w:val="bullet"/>
      <w:lvlText w:val=""/>
      <w:lvlJc w:val="left"/>
      <w:pPr>
        <w:tabs>
          <w:tab w:val="num" w:pos="1440"/>
        </w:tabs>
        <w:ind w:left="1440" w:hanging="360"/>
      </w:pPr>
      <w:rPr>
        <w:rFonts w:ascii="Wingdings 2" w:hAnsi="Wingdings 2" w:hint="default"/>
      </w:rPr>
    </w:lvl>
    <w:lvl w:ilvl="1" w:tplc="C7E08690" w:tentative="1">
      <w:start w:val="1"/>
      <w:numFmt w:val="bullet"/>
      <w:lvlText w:val=""/>
      <w:lvlJc w:val="left"/>
      <w:pPr>
        <w:tabs>
          <w:tab w:val="num" w:pos="2160"/>
        </w:tabs>
        <w:ind w:left="2160" w:hanging="360"/>
      </w:pPr>
      <w:rPr>
        <w:rFonts w:ascii="Wingdings 2" w:hAnsi="Wingdings 2" w:hint="default"/>
      </w:rPr>
    </w:lvl>
    <w:lvl w:ilvl="2" w:tplc="C376FDF4" w:tentative="1">
      <w:start w:val="1"/>
      <w:numFmt w:val="bullet"/>
      <w:lvlText w:val=""/>
      <w:lvlJc w:val="left"/>
      <w:pPr>
        <w:tabs>
          <w:tab w:val="num" w:pos="2880"/>
        </w:tabs>
        <w:ind w:left="2880" w:hanging="360"/>
      </w:pPr>
      <w:rPr>
        <w:rFonts w:ascii="Wingdings 2" w:hAnsi="Wingdings 2" w:hint="default"/>
      </w:rPr>
    </w:lvl>
    <w:lvl w:ilvl="3" w:tplc="16BA5040" w:tentative="1">
      <w:start w:val="1"/>
      <w:numFmt w:val="bullet"/>
      <w:lvlText w:val=""/>
      <w:lvlJc w:val="left"/>
      <w:pPr>
        <w:tabs>
          <w:tab w:val="num" w:pos="3600"/>
        </w:tabs>
        <w:ind w:left="3600" w:hanging="360"/>
      </w:pPr>
      <w:rPr>
        <w:rFonts w:ascii="Wingdings 2" w:hAnsi="Wingdings 2" w:hint="default"/>
      </w:rPr>
    </w:lvl>
    <w:lvl w:ilvl="4" w:tplc="2E468A1E" w:tentative="1">
      <w:start w:val="1"/>
      <w:numFmt w:val="bullet"/>
      <w:lvlText w:val=""/>
      <w:lvlJc w:val="left"/>
      <w:pPr>
        <w:tabs>
          <w:tab w:val="num" w:pos="4320"/>
        </w:tabs>
        <w:ind w:left="4320" w:hanging="360"/>
      </w:pPr>
      <w:rPr>
        <w:rFonts w:ascii="Wingdings 2" w:hAnsi="Wingdings 2" w:hint="default"/>
      </w:rPr>
    </w:lvl>
    <w:lvl w:ilvl="5" w:tplc="0882A2BC" w:tentative="1">
      <w:start w:val="1"/>
      <w:numFmt w:val="bullet"/>
      <w:lvlText w:val=""/>
      <w:lvlJc w:val="left"/>
      <w:pPr>
        <w:tabs>
          <w:tab w:val="num" w:pos="5040"/>
        </w:tabs>
        <w:ind w:left="5040" w:hanging="360"/>
      </w:pPr>
      <w:rPr>
        <w:rFonts w:ascii="Wingdings 2" w:hAnsi="Wingdings 2" w:hint="default"/>
      </w:rPr>
    </w:lvl>
    <w:lvl w:ilvl="6" w:tplc="9426FBB8" w:tentative="1">
      <w:start w:val="1"/>
      <w:numFmt w:val="bullet"/>
      <w:lvlText w:val=""/>
      <w:lvlJc w:val="left"/>
      <w:pPr>
        <w:tabs>
          <w:tab w:val="num" w:pos="5760"/>
        </w:tabs>
        <w:ind w:left="5760" w:hanging="360"/>
      </w:pPr>
      <w:rPr>
        <w:rFonts w:ascii="Wingdings 2" w:hAnsi="Wingdings 2" w:hint="default"/>
      </w:rPr>
    </w:lvl>
    <w:lvl w:ilvl="7" w:tplc="6FD852C6" w:tentative="1">
      <w:start w:val="1"/>
      <w:numFmt w:val="bullet"/>
      <w:lvlText w:val=""/>
      <w:lvlJc w:val="left"/>
      <w:pPr>
        <w:tabs>
          <w:tab w:val="num" w:pos="6480"/>
        </w:tabs>
        <w:ind w:left="6480" w:hanging="360"/>
      </w:pPr>
      <w:rPr>
        <w:rFonts w:ascii="Wingdings 2" w:hAnsi="Wingdings 2" w:hint="default"/>
      </w:rPr>
    </w:lvl>
    <w:lvl w:ilvl="8" w:tplc="0A188EAC" w:tentative="1">
      <w:start w:val="1"/>
      <w:numFmt w:val="bullet"/>
      <w:lvlText w:val=""/>
      <w:lvlJc w:val="left"/>
      <w:pPr>
        <w:tabs>
          <w:tab w:val="num" w:pos="7200"/>
        </w:tabs>
        <w:ind w:left="7200" w:hanging="360"/>
      </w:pPr>
      <w:rPr>
        <w:rFonts w:ascii="Wingdings 2" w:hAnsi="Wingdings 2" w:hint="default"/>
      </w:rPr>
    </w:lvl>
  </w:abstractNum>
  <w:abstractNum w:abstractNumId="1" w15:restartNumberingAfterBreak="0">
    <w:nsid w:val="2C656787"/>
    <w:multiLevelType w:val="hybridMultilevel"/>
    <w:tmpl w:val="0710425A"/>
    <w:lvl w:ilvl="0" w:tplc="D47AC76E">
      <w:start w:val="1"/>
      <w:numFmt w:val="bullet"/>
      <w:lvlText w:val=""/>
      <w:lvlJc w:val="left"/>
      <w:pPr>
        <w:tabs>
          <w:tab w:val="num" w:pos="720"/>
        </w:tabs>
        <w:ind w:left="720" w:hanging="360"/>
      </w:pPr>
      <w:rPr>
        <w:rFonts w:ascii="Wingdings 2" w:hAnsi="Wingdings 2" w:hint="default"/>
      </w:rPr>
    </w:lvl>
    <w:lvl w:ilvl="1" w:tplc="81CCCE44" w:tentative="1">
      <w:start w:val="1"/>
      <w:numFmt w:val="bullet"/>
      <w:lvlText w:val=""/>
      <w:lvlJc w:val="left"/>
      <w:pPr>
        <w:tabs>
          <w:tab w:val="num" w:pos="1440"/>
        </w:tabs>
        <w:ind w:left="1440" w:hanging="360"/>
      </w:pPr>
      <w:rPr>
        <w:rFonts w:ascii="Wingdings 2" w:hAnsi="Wingdings 2" w:hint="default"/>
      </w:rPr>
    </w:lvl>
    <w:lvl w:ilvl="2" w:tplc="C5443626" w:tentative="1">
      <w:start w:val="1"/>
      <w:numFmt w:val="bullet"/>
      <w:lvlText w:val=""/>
      <w:lvlJc w:val="left"/>
      <w:pPr>
        <w:tabs>
          <w:tab w:val="num" w:pos="2160"/>
        </w:tabs>
        <w:ind w:left="2160" w:hanging="360"/>
      </w:pPr>
      <w:rPr>
        <w:rFonts w:ascii="Wingdings 2" w:hAnsi="Wingdings 2" w:hint="default"/>
      </w:rPr>
    </w:lvl>
    <w:lvl w:ilvl="3" w:tplc="BF744802" w:tentative="1">
      <w:start w:val="1"/>
      <w:numFmt w:val="bullet"/>
      <w:lvlText w:val=""/>
      <w:lvlJc w:val="left"/>
      <w:pPr>
        <w:tabs>
          <w:tab w:val="num" w:pos="2880"/>
        </w:tabs>
        <w:ind w:left="2880" w:hanging="360"/>
      </w:pPr>
      <w:rPr>
        <w:rFonts w:ascii="Wingdings 2" w:hAnsi="Wingdings 2" w:hint="default"/>
      </w:rPr>
    </w:lvl>
    <w:lvl w:ilvl="4" w:tplc="CDB06166" w:tentative="1">
      <w:start w:val="1"/>
      <w:numFmt w:val="bullet"/>
      <w:lvlText w:val=""/>
      <w:lvlJc w:val="left"/>
      <w:pPr>
        <w:tabs>
          <w:tab w:val="num" w:pos="3600"/>
        </w:tabs>
        <w:ind w:left="3600" w:hanging="360"/>
      </w:pPr>
      <w:rPr>
        <w:rFonts w:ascii="Wingdings 2" w:hAnsi="Wingdings 2" w:hint="default"/>
      </w:rPr>
    </w:lvl>
    <w:lvl w:ilvl="5" w:tplc="252EAD00" w:tentative="1">
      <w:start w:val="1"/>
      <w:numFmt w:val="bullet"/>
      <w:lvlText w:val=""/>
      <w:lvlJc w:val="left"/>
      <w:pPr>
        <w:tabs>
          <w:tab w:val="num" w:pos="4320"/>
        </w:tabs>
        <w:ind w:left="4320" w:hanging="360"/>
      </w:pPr>
      <w:rPr>
        <w:rFonts w:ascii="Wingdings 2" w:hAnsi="Wingdings 2" w:hint="default"/>
      </w:rPr>
    </w:lvl>
    <w:lvl w:ilvl="6" w:tplc="6082E7E4" w:tentative="1">
      <w:start w:val="1"/>
      <w:numFmt w:val="bullet"/>
      <w:lvlText w:val=""/>
      <w:lvlJc w:val="left"/>
      <w:pPr>
        <w:tabs>
          <w:tab w:val="num" w:pos="5040"/>
        </w:tabs>
        <w:ind w:left="5040" w:hanging="360"/>
      </w:pPr>
      <w:rPr>
        <w:rFonts w:ascii="Wingdings 2" w:hAnsi="Wingdings 2" w:hint="default"/>
      </w:rPr>
    </w:lvl>
    <w:lvl w:ilvl="7" w:tplc="AF389EB0" w:tentative="1">
      <w:start w:val="1"/>
      <w:numFmt w:val="bullet"/>
      <w:lvlText w:val=""/>
      <w:lvlJc w:val="left"/>
      <w:pPr>
        <w:tabs>
          <w:tab w:val="num" w:pos="5760"/>
        </w:tabs>
        <w:ind w:left="5760" w:hanging="360"/>
      </w:pPr>
      <w:rPr>
        <w:rFonts w:ascii="Wingdings 2" w:hAnsi="Wingdings 2" w:hint="default"/>
      </w:rPr>
    </w:lvl>
    <w:lvl w:ilvl="8" w:tplc="2D3A895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39400D4"/>
    <w:multiLevelType w:val="hybridMultilevel"/>
    <w:tmpl w:val="0654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22604"/>
    <w:multiLevelType w:val="hybridMultilevel"/>
    <w:tmpl w:val="2CB22D50"/>
    <w:lvl w:ilvl="0" w:tplc="BF26AF52">
      <w:start w:val="1"/>
      <w:numFmt w:val="bullet"/>
      <w:lvlText w:val="•"/>
      <w:lvlJc w:val="left"/>
      <w:pPr>
        <w:tabs>
          <w:tab w:val="num" w:pos="720"/>
        </w:tabs>
        <w:ind w:left="720" w:hanging="360"/>
      </w:pPr>
      <w:rPr>
        <w:rFonts w:ascii="Arial" w:hAnsi="Arial" w:hint="default"/>
      </w:rPr>
    </w:lvl>
    <w:lvl w:ilvl="1" w:tplc="69D814C8" w:tentative="1">
      <w:start w:val="1"/>
      <w:numFmt w:val="bullet"/>
      <w:lvlText w:val="•"/>
      <w:lvlJc w:val="left"/>
      <w:pPr>
        <w:tabs>
          <w:tab w:val="num" w:pos="1440"/>
        </w:tabs>
        <w:ind w:left="1440" w:hanging="360"/>
      </w:pPr>
      <w:rPr>
        <w:rFonts w:ascii="Arial" w:hAnsi="Arial" w:hint="default"/>
      </w:rPr>
    </w:lvl>
    <w:lvl w:ilvl="2" w:tplc="A1689AD2" w:tentative="1">
      <w:start w:val="1"/>
      <w:numFmt w:val="bullet"/>
      <w:lvlText w:val="•"/>
      <w:lvlJc w:val="left"/>
      <w:pPr>
        <w:tabs>
          <w:tab w:val="num" w:pos="2160"/>
        </w:tabs>
        <w:ind w:left="2160" w:hanging="360"/>
      </w:pPr>
      <w:rPr>
        <w:rFonts w:ascii="Arial" w:hAnsi="Arial" w:hint="default"/>
      </w:rPr>
    </w:lvl>
    <w:lvl w:ilvl="3" w:tplc="EB4E8D72" w:tentative="1">
      <w:start w:val="1"/>
      <w:numFmt w:val="bullet"/>
      <w:lvlText w:val="•"/>
      <w:lvlJc w:val="left"/>
      <w:pPr>
        <w:tabs>
          <w:tab w:val="num" w:pos="2880"/>
        </w:tabs>
        <w:ind w:left="2880" w:hanging="360"/>
      </w:pPr>
      <w:rPr>
        <w:rFonts w:ascii="Arial" w:hAnsi="Arial" w:hint="default"/>
      </w:rPr>
    </w:lvl>
    <w:lvl w:ilvl="4" w:tplc="E826BF96" w:tentative="1">
      <w:start w:val="1"/>
      <w:numFmt w:val="bullet"/>
      <w:lvlText w:val="•"/>
      <w:lvlJc w:val="left"/>
      <w:pPr>
        <w:tabs>
          <w:tab w:val="num" w:pos="3600"/>
        </w:tabs>
        <w:ind w:left="3600" w:hanging="360"/>
      </w:pPr>
      <w:rPr>
        <w:rFonts w:ascii="Arial" w:hAnsi="Arial" w:hint="default"/>
      </w:rPr>
    </w:lvl>
    <w:lvl w:ilvl="5" w:tplc="74705EA0" w:tentative="1">
      <w:start w:val="1"/>
      <w:numFmt w:val="bullet"/>
      <w:lvlText w:val="•"/>
      <w:lvlJc w:val="left"/>
      <w:pPr>
        <w:tabs>
          <w:tab w:val="num" w:pos="4320"/>
        </w:tabs>
        <w:ind w:left="4320" w:hanging="360"/>
      </w:pPr>
      <w:rPr>
        <w:rFonts w:ascii="Arial" w:hAnsi="Arial" w:hint="default"/>
      </w:rPr>
    </w:lvl>
    <w:lvl w:ilvl="6" w:tplc="95CEA210" w:tentative="1">
      <w:start w:val="1"/>
      <w:numFmt w:val="bullet"/>
      <w:lvlText w:val="•"/>
      <w:lvlJc w:val="left"/>
      <w:pPr>
        <w:tabs>
          <w:tab w:val="num" w:pos="5040"/>
        </w:tabs>
        <w:ind w:left="5040" w:hanging="360"/>
      </w:pPr>
      <w:rPr>
        <w:rFonts w:ascii="Arial" w:hAnsi="Arial" w:hint="default"/>
      </w:rPr>
    </w:lvl>
    <w:lvl w:ilvl="7" w:tplc="B1CC579C" w:tentative="1">
      <w:start w:val="1"/>
      <w:numFmt w:val="bullet"/>
      <w:lvlText w:val="•"/>
      <w:lvlJc w:val="left"/>
      <w:pPr>
        <w:tabs>
          <w:tab w:val="num" w:pos="5760"/>
        </w:tabs>
        <w:ind w:left="5760" w:hanging="360"/>
      </w:pPr>
      <w:rPr>
        <w:rFonts w:ascii="Arial" w:hAnsi="Arial" w:hint="default"/>
      </w:rPr>
    </w:lvl>
    <w:lvl w:ilvl="8" w:tplc="7422BF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180129"/>
    <w:multiLevelType w:val="hybridMultilevel"/>
    <w:tmpl w:val="4FD2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37867"/>
    <w:multiLevelType w:val="hybridMultilevel"/>
    <w:tmpl w:val="05BA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93A8A"/>
    <w:multiLevelType w:val="hybridMultilevel"/>
    <w:tmpl w:val="11ECDB0A"/>
    <w:lvl w:ilvl="0" w:tplc="97E83F22">
      <w:start w:val="1"/>
      <w:numFmt w:val="decimal"/>
      <w:lvlText w:val="%1."/>
      <w:lvlJc w:val="left"/>
      <w:pPr>
        <w:tabs>
          <w:tab w:val="num" w:pos="720"/>
        </w:tabs>
        <w:ind w:left="720" w:hanging="360"/>
      </w:pPr>
    </w:lvl>
    <w:lvl w:ilvl="1" w:tplc="8116ABB8" w:tentative="1">
      <w:start w:val="1"/>
      <w:numFmt w:val="decimal"/>
      <w:lvlText w:val="%2."/>
      <w:lvlJc w:val="left"/>
      <w:pPr>
        <w:tabs>
          <w:tab w:val="num" w:pos="1440"/>
        </w:tabs>
        <w:ind w:left="1440" w:hanging="360"/>
      </w:pPr>
    </w:lvl>
    <w:lvl w:ilvl="2" w:tplc="1D2C988C" w:tentative="1">
      <w:start w:val="1"/>
      <w:numFmt w:val="decimal"/>
      <w:lvlText w:val="%3."/>
      <w:lvlJc w:val="left"/>
      <w:pPr>
        <w:tabs>
          <w:tab w:val="num" w:pos="2160"/>
        </w:tabs>
        <w:ind w:left="2160" w:hanging="360"/>
      </w:pPr>
    </w:lvl>
    <w:lvl w:ilvl="3" w:tplc="E090A1E6" w:tentative="1">
      <w:start w:val="1"/>
      <w:numFmt w:val="decimal"/>
      <w:lvlText w:val="%4."/>
      <w:lvlJc w:val="left"/>
      <w:pPr>
        <w:tabs>
          <w:tab w:val="num" w:pos="2880"/>
        </w:tabs>
        <w:ind w:left="2880" w:hanging="360"/>
      </w:pPr>
    </w:lvl>
    <w:lvl w:ilvl="4" w:tplc="7A42B4F6" w:tentative="1">
      <w:start w:val="1"/>
      <w:numFmt w:val="decimal"/>
      <w:lvlText w:val="%5."/>
      <w:lvlJc w:val="left"/>
      <w:pPr>
        <w:tabs>
          <w:tab w:val="num" w:pos="3600"/>
        </w:tabs>
        <w:ind w:left="3600" w:hanging="360"/>
      </w:pPr>
    </w:lvl>
    <w:lvl w:ilvl="5" w:tplc="B560A95E" w:tentative="1">
      <w:start w:val="1"/>
      <w:numFmt w:val="decimal"/>
      <w:lvlText w:val="%6."/>
      <w:lvlJc w:val="left"/>
      <w:pPr>
        <w:tabs>
          <w:tab w:val="num" w:pos="4320"/>
        </w:tabs>
        <w:ind w:left="4320" w:hanging="360"/>
      </w:pPr>
    </w:lvl>
    <w:lvl w:ilvl="6" w:tplc="EDDA4BA0" w:tentative="1">
      <w:start w:val="1"/>
      <w:numFmt w:val="decimal"/>
      <w:lvlText w:val="%7."/>
      <w:lvlJc w:val="left"/>
      <w:pPr>
        <w:tabs>
          <w:tab w:val="num" w:pos="5040"/>
        </w:tabs>
        <w:ind w:left="5040" w:hanging="360"/>
      </w:pPr>
    </w:lvl>
    <w:lvl w:ilvl="7" w:tplc="A7D04E32" w:tentative="1">
      <w:start w:val="1"/>
      <w:numFmt w:val="decimal"/>
      <w:lvlText w:val="%8."/>
      <w:lvlJc w:val="left"/>
      <w:pPr>
        <w:tabs>
          <w:tab w:val="num" w:pos="5760"/>
        </w:tabs>
        <w:ind w:left="5760" w:hanging="360"/>
      </w:pPr>
    </w:lvl>
    <w:lvl w:ilvl="8" w:tplc="4428FEA2"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3D"/>
    <w:rsid w:val="00060475"/>
    <w:rsid w:val="0027083D"/>
    <w:rsid w:val="002B205B"/>
    <w:rsid w:val="002B6325"/>
    <w:rsid w:val="00406F52"/>
    <w:rsid w:val="00431B6D"/>
    <w:rsid w:val="004D0614"/>
    <w:rsid w:val="00510836"/>
    <w:rsid w:val="00552C37"/>
    <w:rsid w:val="007C28C5"/>
    <w:rsid w:val="009A3DD1"/>
    <w:rsid w:val="00A22549"/>
    <w:rsid w:val="00B12E7E"/>
    <w:rsid w:val="00B40DCD"/>
    <w:rsid w:val="00B60439"/>
    <w:rsid w:val="00BE41F9"/>
    <w:rsid w:val="00C2355D"/>
    <w:rsid w:val="00C536DB"/>
    <w:rsid w:val="00C809F1"/>
    <w:rsid w:val="00D33B9B"/>
    <w:rsid w:val="00D5539C"/>
    <w:rsid w:val="00DD6121"/>
    <w:rsid w:val="00E54FF7"/>
    <w:rsid w:val="00F3232A"/>
    <w:rsid w:val="00F554B8"/>
    <w:rsid w:val="00FB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fffeeb"/>
    </o:shapedefaults>
    <o:shapelayout v:ext="edit">
      <o:idmap v:ext="edit" data="1"/>
    </o:shapelayout>
  </w:shapeDefaults>
  <w:decimalSymbol w:val="."/>
  <w:listSeparator w:val=","/>
  <w14:docId w14:val="6596E34A"/>
  <w15:chartTrackingRefBased/>
  <w15:docId w15:val="{34C75E6F-55E2-4968-BA46-7F463F40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3D"/>
  </w:style>
  <w:style w:type="paragraph" w:styleId="Heading1">
    <w:name w:val="heading 1"/>
    <w:basedOn w:val="Normal"/>
    <w:next w:val="Normal"/>
    <w:link w:val="Heading1Char"/>
    <w:uiPriority w:val="9"/>
    <w:qFormat/>
    <w:rsid w:val="0027083D"/>
    <w:pPr>
      <w:keepNext/>
      <w:keepLines/>
      <w:spacing w:before="320" w:after="0" w:line="240" w:lineRule="auto"/>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27083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27083D"/>
    <w:pPr>
      <w:keepNext/>
      <w:keepLines/>
      <w:spacing w:before="40" w:after="0" w:line="240" w:lineRule="auto"/>
      <w:outlineLvl w:val="2"/>
    </w:pPr>
    <w:rPr>
      <w:rFonts w:asciiTheme="majorHAnsi" w:eastAsiaTheme="majorEastAsia" w:hAnsiTheme="majorHAnsi" w:cstheme="majorBidi"/>
      <w:color w:val="242852" w:themeColor="text2"/>
      <w:sz w:val="24"/>
      <w:szCs w:val="24"/>
    </w:rPr>
  </w:style>
  <w:style w:type="paragraph" w:styleId="Heading4">
    <w:name w:val="heading 4"/>
    <w:basedOn w:val="Normal"/>
    <w:next w:val="Normal"/>
    <w:link w:val="Heading4Char"/>
    <w:uiPriority w:val="9"/>
    <w:semiHidden/>
    <w:unhideWhenUsed/>
    <w:qFormat/>
    <w:rsid w:val="0027083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7083D"/>
    <w:pPr>
      <w:keepNext/>
      <w:keepLines/>
      <w:spacing w:before="40" w:after="0"/>
      <w:outlineLvl w:val="4"/>
    </w:pPr>
    <w:rPr>
      <w:rFonts w:asciiTheme="majorHAnsi" w:eastAsiaTheme="majorEastAsia" w:hAnsiTheme="majorHAnsi" w:cstheme="majorBidi"/>
      <w:color w:val="242852" w:themeColor="text2"/>
      <w:sz w:val="22"/>
      <w:szCs w:val="22"/>
    </w:rPr>
  </w:style>
  <w:style w:type="paragraph" w:styleId="Heading6">
    <w:name w:val="heading 6"/>
    <w:basedOn w:val="Normal"/>
    <w:next w:val="Normal"/>
    <w:link w:val="Heading6Char"/>
    <w:uiPriority w:val="9"/>
    <w:semiHidden/>
    <w:unhideWhenUsed/>
    <w:qFormat/>
    <w:rsid w:val="0027083D"/>
    <w:pPr>
      <w:keepNext/>
      <w:keepLines/>
      <w:spacing w:before="40" w:after="0"/>
      <w:outlineLvl w:val="5"/>
    </w:pPr>
    <w:rPr>
      <w:rFonts w:asciiTheme="majorHAnsi" w:eastAsiaTheme="majorEastAsia" w:hAnsiTheme="majorHAnsi" w:cstheme="majorBidi"/>
      <w:i/>
      <w:iCs/>
      <w:color w:val="242852" w:themeColor="text2"/>
      <w:sz w:val="21"/>
      <w:szCs w:val="21"/>
    </w:rPr>
  </w:style>
  <w:style w:type="paragraph" w:styleId="Heading7">
    <w:name w:val="heading 7"/>
    <w:basedOn w:val="Normal"/>
    <w:next w:val="Normal"/>
    <w:link w:val="Heading7Char"/>
    <w:uiPriority w:val="9"/>
    <w:semiHidden/>
    <w:unhideWhenUsed/>
    <w:qFormat/>
    <w:rsid w:val="0027083D"/>
    <w:pPr>
      <w:keepNext/>
      <w:keepLines/>
      <w:spacing w:before="40" w:after="0"/>
      <w:outlineLvl w:val="6"/>
    </w:pPr>
    <w:rPr>
      <w:rFonts w:asciiTheme="majorHAnsi" w:eastAsiaTheme="majorEastAsia" w:hAnsiTheme="majorHAnsi" w:cstheme="majorBidi"/>
      <w:i/>
      <w:iCs/>
      <w:color w:val="253356" w:themeColor="accent1" w:themeShade="80"/>
      <w:sz w:val="21"/>
      <w:szCs w:val="21"/>
    </w:rPr>
  </w:style>
  <w:style w:type="paragraph" w:styleId="Heading8">
    <w:name w:val="heading 8"/>
    <w:basedOn w:val="Normal"/>
    <w:next w:val="Normal"/>
    <w:link w:val="Heading8Char"/>
    <w:uiPriority w:val="9"/>
    <w:semiHidden/>
    <w:unhideWhenUsed/>
    <w:qFormat/>
    <w:rsid w:val="0027083D"/>
    <w:pPr>
      <w:keepNext/>
      <w:keepLines/>
      <w:spacing w:before="40" w:after="0"/>
      <w:outlineLvl w:val="7"/>
    </w:pPr>
    <w:rPr>
      <w:rFonts w:asciiTheme="majorHAnsi" w:eastAsiaTheme="majorEastAsia" w:hAnsiTheme="majorHAnsi" w:cstheme="majorBidi"/>
      <w:b/>
      <w:bCs/>
      <w:color w:val="242852" w:themeColor="text2"/>
    </w:rPr>
  </w:style>
  <w:style w:type="paragraph" w:styleId="Heading9">
    <w:name w:val="heading 9"/>
    <w:basedOn w:val="Normal"/>
    <w:next w:val="Normal"/>
    <w:link w:val="Heading9Char"/>
    <w:uiPriority w:val="9"/>
    <w:semiHidden/>
    <w:unhideWhenUsed/>
    <w:qFormat/>
    <w:rsid w:val="0027083D"/>
    <w:pPr>
      <w:keepNext/>
      <w:keepLines/>
      <w:spacing w:before="40" w:after="0"/>
      <w:outlineLvl w:val="8"/>
    </w:pPr>
    <w:rPr>
      <w:rFonts w:asciiTheme="majorHAnsi" w:eastAsiaTheme="majorEastAsia" w:hAnsiTheme="majorHAnsi" w:cstheme="majorBidi"/>
      <w:b/>
      <w:bCs/>
      <w:i/>
      <w:iCs/>
      <w:color w:val="24285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3D"/>
    <w:pPr>
      <w:ind w:left="720"/>
      <w:contextualSpacing/>
    </w:pPr>
  </w:style>
  <w:style w:type="paragraph" w:customStyle="1" w:styleId="Default">
    <w:name w:val="Default"/>
    <w:rsid w:val="0027083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7083D"/>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27083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27083D"/>
    <w:rPr>
      <w:rFonts w:asciiTheme="majorHAnsi" w:eastAsiaTheme="majorEastAsia" w:hAnsiTheme="majorHAnsi" w:cstheme="majorBidi"/>
      <w:color w:val="242852" w:themeColor="text2"/>
      <w:sz w:val="24"/>
      <w:szCs w:val="24"/>
    </w:rPr>
  </w:style>
  <w:style w:type="character" w:customStyle="1" w:styleId="Heading4Char">
    <w:name w:val="Heading 4 Char"/>
    <w:basedOn w:val="DefaultParagraphFont"/>
    <w:link w:val="Heading4"/>
    <w:uiPriority w:val="9"/>
    <w:semiHidden/>
    <w:rsid w:val="0027083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7083D"/>
    <w:rPr>
      <w:rFonts w:asciiTheme="majorHAnsi" w:eastAsiaTheme="majorEastAsia" w:hAnsiTheme="majorHAnsi" w:cstheme="majorBidi"/>
      <w:color w:val="242852" w:themeColor="text2"/>
      <w:sz w:val="22"/>
      <w:szCs w:val="22"/>
    </w:rPr>
  </w:style>
  <w:style w:type="character" w:customStyle="1" w:styleId="Heading6Char">
    <w:name w:val="Heading 6 Char"/>
    <w:basedOn w:val="DefaultParagraphFont"/>
    <w:link w:val="Heading6"/>
    <w:uiPriority w:val="9"/>
    <w:semiHidden/>
    <w:rsid w:val="0027083D"/>
    <w:rPr>
      <w:rFonts w:asciiTheme="majorHAnsi" w:eastAsiaTheme="majorEastAsia" w:hAnsiTheme="majorHAnsi" w:cstheme="majorBidi"/>
      <w:i/>
      <w:iCs/>
      <w:color w:val="242852" w:themeColor="text2"/>
      <w:sz w:val="21"/>
      <w:szCs w:val="21"/>
    </w:rPr>
  </w:style>
  <w:style w:type="character" w:customStyle="1" w:styleId="Heading7Char">
    <w:name w:val="Heading 7 Char"/>
    <w:basedOn w:val="DefaultParagraphFont"/>
    <w:link w:val="Heading7"/>
    <w:uiPriority w:val="9"/>
    <w:semiHidden/>
    <w:rsid w:val="0027083D"/>
    <w:rPr>
      <w:rFonts w:asciiTheme="majorHAnsi" w:eastAsiaTheme="majorEastAsia" w:hAnsiTheme="majorHAnsi" w:cstheme="majorBidi"/>
      <w:i/>
      <w:iCs/>
      <w:color w:val="253356" w:themeColor="accent1" w:themeShade="80"/>
      <w:sz w:val="21"/>
      <w:szCs w:val="21"/>
    </w:rPr>
  </w:style>
  <w:style w:type="character" w:customStyle="1" w:styleId="Heading8Char">
    <w:name w:val="Heading 8 Char"/>
    <w:basedOn w:val="DefaultParagraphFont"/>
    <w:link w:val="Heading8"/>
    <w:uiPriority w:val="9"/>
    <w:semiHidden/>
    <w:rsid w:val="0027083D"/>
    <w:rPr>
      <w:rFonts w:asciiTheme="majorHAnsi" w:eastAsiaTheme="majorEastAsia" w:hAnsiTheme="majorHAnsi" w:cstheme="majorBidi"/>
      <w:b/>
      <w:bCs/>
      <w:color w:val="242852" w:themeColor="text2"/>
    </w:rPr>
  </w:style>
  <w:style w:type="character" w:customStyle="1" w:styleId="Heading9Char">
    <w:name w:val="Heading 9 Char"/>
    <w:basedOn w:val="DefaultParagraphFont"/>
    <w:link w:val="Heading9"/>
    <w:uiPriority w:val="9"/>
    <w:semiHidden/>
    <w:rsid w:val="0027083D"/>
    <w:rPr>
      <w:rFonts w:asciiTheme="majorHAnsi" w:eastAsiaTheme="majorEastAsia" w:hAnsiTheme="majorHAnsi" w:cstheme="majorBidi"/>
      <w:b/>
      <w:bCs/>
      <w:i/>
      <w:iCs/>
      <w:color w:val="242852" w:themeColor="text2"/>
    </w:rPr>
  </w:style>
  <w:style w:type="paragraph" w:styleId="Caption">
    <w:name w:val="caption"/>
    <w:basedOn w:val="Normal"/>
    <w:next w:val="Normal"/>
    <w:uiPriority w:val="35"/>
    <w:semiHidden/>
    <w:unhideWhenUsed/>
    <w:qFormat/>
    <w:rsid w:val="0027083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7083D"/>
    <w:pPr>
      <w:spacing w:after="0" w:line="240" w:lineRule="auto"/>
      <w:contextualSpacing/>
    </w:pPr>
    <w:rPr>
      <w:rFonts w:asciiTheme="majorHAnsi" w:eastAsiaTheme="majorEastAsia" w:hAnsiTheme="majorHAnsi" w:cstheme="majorBidi"/>
      <w:color w:val="4A66AC" w:themeColor="accent1"/>
      <w:spacing w:val="-10"/>
      <w:sz w:val="56"/>
      <w:szCs w:val="56"/>
    </w:rPr>
  </w:style>
  <w:style w:type="character" w:customStyle="1" w:styleId="TitleChar">
    <w:name w:val="Title Char"/>
    <w:basedOn w:val="DefaultParagraphFont"/>
    <w:link w:val="Title"/>
    <w:uiPriority w:val="10"/>
    <w:rsid w:val="0027083D"/>
    <w:rPr>
      <w:rFonts w:asciiTheme="majorHAnsi" w:eastAsiaTheme="majorEastAsia" w:hAnsiTheme="majorHAnsi" w:cstheme="majorBidi"/>
      <w:color w:val="4A66AC" w:themeColor="accent1"/>
      <w:spacing w:val="-10"/>
      <w:sz w:val="56"/>
      <w:szCs w:val="56"/>
    </w:rPr>
  </w:style>
  <w:style w:type="paragraph" w:styleId="Subtitle">
    <w:name w:val="Subtitle"/>
    <w:basedOn w:val="Normal"/>
    <w:next w:val="Normal"/>
    <w:link w:val="SubtitleChar"/>
    <w:uiPriority w:val="11"/>
    <w:qFormat/>
    <w:rsid w:val="0027083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7083D"/>
    <w:rPr>
      <w:rFonts w:asciiTheme="majorHAnsi" w:eastAsiaTheme="majorEastAsia" w:hAnsiTheme="majorHAnsi" w:cstheme="majorBidi"/>
      <w:sz w:val="24"/>
      <w:szCs w:val="24"/>
    </w:rPr>
  </w:style>
  <w:style w:type="character" w:styleId="Strong">
    <w:name w:val="Strong"/>
    <w:basedOn w:val="DefaultParagraphFont"/>
    <w:uiPriority w:val="22"/>
    <w:qFormat/>
    <w:rsid w:val="0027083D"/>
    <w:rPr>
      <w:b/>
      <w:bCs/>
    </w:rPr>
  </w:style>
  <w:style w:type="character" w:styleId="Emphasis">
    <w:name w:val="Emphasis"/>
    <w:basedOn w:val="DefaultParagraphFont"/>
    <w:uiPriority w:val="20"/>
    <w:qFormat/>
    <w:rsid w:val="0027083D"/>
    <w:rPr>
      <w:i/>
      <w:iCs/>
    </w:rPr>
  </w:style>
  <w:style w:type="paragraph" w:styleId="NoSpacing">
    <w:name w:val="No Spacing"/>
    <w:uiPriority w:val="1"/>
    <w:qFormat/>
    <w:rsid w:val="0027083D"/>
    <w:pPr>
      <w:spacing w:after="0" w:line="240" w:lineRule="auto"/>
    </w:pPr>
  </w:style>
  <w:style w:type="paragraph" w:styleId="Quote">
    <w:name w:val="Quote"/>
    <w:basedOn w:val="Normal"/>
    <w:next w:val="Normal"/>
    <w:link w:val="QuoteChar"/>
    <w:uiPriority w:val="29"/>
    <w:qFormat/>
    <w:rsid w:val="0027083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7083D"/>
    <w:rPr>
      <w:i/>
      <w:iCs/>
      <w:color w:val="404040" w:themeColor="text1" w:themeTint="BF"/>
    </w:rPr>
  </w:style>
  <w:style w:type="paragraph" w:styleId="IntenseQuote">
    <w:name w:val="Intense Quote"/>
    <w:basedOn w:val="Normal"/>
    <w:next w:val="Normal"/>
    <w:link w:val="IntenseQuoteChar"/>
    <w:uiPriority w:val="30"/>
    <w:qFormat/>
    <w:rsid w:val="0027083D"/>
    <w:pPr>
      <w:pBdr>
        <w:left w:val="single" w:sz="18" w:space="12" w:color="4A66AC" w:themeColor="accent1"/>
      </w:pBdr>
      <w:spacing w:before="100" w:beforeAutospacing="1" w:line="300" w:lineRule="auto"/>
      <w:ind w:left="1224" w:right="1224"/>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27083D"/>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27083D"/>
    <w:rPr>
      <w:i/>
      <w:iCs/>
      <w:color w:val="404040" w:themeColor="text1" w:themeTint="BF"/>
    </w:rPr>
  </w:style>
  <w:style w:type="character" w:styleId="IntenseEmphasis">
    <w:name w:val="Intense Emphasis"/>
    <w:basedOn w:val="DefaultParagraphFont"/>
    <w:uiPriority w:val="21"/>
    <w:qFormat/>
    <w:rsid w:val="0027083D"/>
    <w:rPr>
      <w:b/>
      <w:bCs/>
      <w:i/>
      <w:iCs/>
    </w:rPr>
  </w:style>
  <w:style w:type="character" w:styleId="SubtleReference">
    <w:name w:val="Subtle Reference"/>
    <w:basedOn w:val="DefaultParagraphFont"/>
    <w:uiPriority w:val="31"/>
    <w:qFormat/>
    <w:rsid w:val="0027083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7083D"/>
    <w:rPr>
      <w:b/>
      <w:bCs/>
      <w:smallCaps/>
      <w:spacing w:val="5"/>
      <w:u w:val="single"/>
    </w:rPr>
  </w:style>
  <w:style w:type="character" w:styleId="BookTitle">
    <w:name w:val="Book Title"/>
    <w:basedOn w:val="DefaultParagraphFont"/>
    <w:uiPriority w:val="33"/>
    <w:qFormat/>
    <w:rsid w:val="0027083D"/>
    <w:rPr>
      <w:b/>
      <w:bCs/>
      <w:smallCaps/>
    </w:rPr>
  </w:style>
  <w:style w:type="paragraph" w:styleId="TOCHeading">
    <w:name w:val="TOC Heading"/>
    <w:basedOn w:val="Heading1"/>
    <w:next w:val="Normal"/>
    <w:uiPriority w:val="39"/>
    <w:semiHidden/>
    <w:unhideWhenUsed/>
    <w:qFormat/>
    <w:rsid w:val="0027083D"/>
    <w:pPr>
      <w:outlineLvl w:val="9"/>
    </w:pPr>
  </w:style>
  <w:style w:type="paragraph" w:styleId="Header">
    <w:name w:val="header"/>
    <w:basedOn w:val="Normal"/>
    <w:link w:val="HeaderChar"/>
    <w:uiPriority w:val="99"/>
    <w:unhideWhenUsed/>
    <w:rsid w:val="004D0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614"/>
  </w:style>
  <w:style w:type="paragraph" w:styleId="Footer">
    <w:name w:val="footer"/>
    <w:basedOn w:val="Normal"/>
    <w:link w:val="FooterChar"/>
    <w:uiPriority w:val="99"/>
    <w:unhideWhenUsed/>
    <w:rsid w:val="004D0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614"/>
  </w:style>
  <w:style w:type="paragraph" w:styleId="BodyText">
    <w:name w:val="Body Text"/>
    <w:basedOn w:val="Normal"/>
    <w:link w:val="BodyTextChar"/>
    <w:uiPriority w:val="1"/>
    <w:qFormat/>
    <w:rsid w:val="00F554B8"/>
    <w:pPr>
      <w:widowControl w:val="0"/>
      <w:autoSpaceDE w:val="0"/>
      <w:autoSpaceDN w:val="0"/>
      <w:spacing w:after="0" w:line="240" w:lineRule="auto"/>
      <w:ind w:left="2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554B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FF7"/>
    <w:rPr>
      <w:color w:val="9454C3" w:themeColor="hyperlink"/>
      <w:u w:val="single"/>
    </w:rPr>
  </w:style>
  <w:style w:type="paragraph" w:styleId="FootnoteText">
    <w:name w:val="footnote text"/>
    <w:basedOn w:val="Normal"/>
    <w:link w:val="FootnoteTextChar"/>
    <w:uiPriority w:val="99"/>
    <w:semiHidden/>
    <w:unhideWhenUsed/>
    <w:rsid w:val="00C2355D"/>
    <w:pPr>
      <w:spacing w:after="0" w:line="240" w:lineRule="auto"/>
    </w:pPr>
  </w:style>
  <w:style w:type="character" w:customStyle="1" w:styleId="FootnoteTextChar">
    <w:name w:val="Footnote Text Char"/>
    <w:basedOn w:val="DefaultParagraphFont"/>
    <w:link w:val="FootnoteText"/>
    <w:uiPriority w:val="99"/>
    <w:semiHidden/>
    <w:rsid w:val="00C2355D"/>
  </w:style>
  <w:style w:type="character" w:styleId="FootnoteReference">
    <w:name w:val="footnote reference"/>
    <w:basedOn w:val="DefaultParagraphFont"/>
    <w:uiPriority w:val="99"/>
    <w:semiHidden/>
    <w:unhideWhenUsed/>
    <w:rsid w:val="00C235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31142">
      <w:bodyDiv w:val="1"/>
      <w:marLeft w:val="0"/>
      <w:marRight w:val="0"/>
      <w:marTop w:val="0"/>
      <w:marBottom w:val="0"/>
      <w:divBdr>
        <w:top w:val="none" w:sz="0" w:space="0" w:color="auto"/>
        <w:left w:val="none" w:sz="0" w:space="0" w:color="auto"/>
        <w:bottom w:val="none" w:sz="0" w:space="0" w:color="auto"/>
        <w:right w:val="none" w:sz="0" w:space="0" w:color="auto"/>
      </w:divBdr>
      <w:divsChild>
        <w:div w:id="429813378">
          <w:marLeft w:val="720"/>
          <w:marRight w:val="0"/>
          <w:marTop w:val="240"/>
          <w:marBottom w:val="0"/>
          <w:divBdr>
            <w:top w:val="none" w:sz="0" w:space="0" w:color="auto"/>
            <w:left w:val="none" w:sz="0" w:space="0" w:color="auto"/>
            <w:bottom w:val="none" w:sz="0" w:space="0" w:color="auto"/>
            <w:right w:val="none" w:sz="0" w:space="0" w:color="auto"/>
          </w:divBdr>
        </w:div>
        <w:div w:id="461964268">
          <w:marLeft w:val="720"/>
          <w:marRight w:val="0"/>
          <w:marTop w:val="240"/>
          <w:marBottom w:val="0"/>
          <w:divBdr>
            <w:top w:val="none" w:sz="0" w:space="0" w:color="auto"/>
            <w:left w:val="none" w:sz="0" w:space="0" w:color="auto"/>
            <w:bottom w:val="none" w:sz="0" w:space="0" w:color="auto"/>
            <w:right w:val="none" w:sz="0" w:space="0" w:color="auto"/>
          </w:divBdr>
        </w:div>
        <w:div w:id="907106748">
          <w:marLeft w:val="720"/>
          <w:marRight w:val="0"/>
          <w:marTop w:val="240"/>
          <w:marBottom w:val="0"/>
          <w:divBdr>
            <w:top w:val="none" w:sz="0" w:space="0" w:color="auto"/>
            <w:left w:val="none" w:sz="0" w:space="0" w:color="auto"/>
            <w:bottom w:val="none" w:sz="0" w:space="0" w:color="auto"/>
            <w:right w:val="none" w:sz="0" w:space="0" w:color="auto"/>
          </w:divBdr>
        </w:div>
        <w:div w:id="2084452799">
          <w:marLeft w:val="720"/>
          <w:marRight w:val="0"/>
          <w:marTop w:val="240"/>
          <w:marBottom w:val="0"/>
          <w:divBdr>
            <w:top w:val="none" w:sz="0" w:space="0" w:color="auto"/>
            <w:left w:val="none" w:sz="0" w:space="0" w:color="auto"/>
            <w:bottom w:val="none" w:sz="0" w:space="0" w:color="auto"/>
            <w:right w:val="none" w:sz="0" w:space="0" w:color="auto"/>
          </w:divBdr>
        </w:div>
      </w:divsChild>
    </w:div>
    <w:div w:id="361251993">
      <w:bodyDiv w:val="1"/>
      <w:marLeft w:val="0"/>
      <w:marRight w:val="0"/>
      <w:marTop w:val="0"/>
      <w:marBottom w:val="0"/>
      <w:divBdr>
        <w:top w:val="none" w:sz="0" w:space="0" w:color="auto"/>
        <w:left w:val="none" w:sz="0" w:space="0" w:color="auto"/>
        <w:bottom w:val="none" w:sz="0" w:space="0" w:color="auto"/>
        <w:right w:val="none" w:sz="0" w:space="0" w:color="auto"/>
      </w:divBdr>
      <w:divsChild>
        <w:div w:id="1367368503">
          <w:marLeft w:val="360"/>
          <w:marRight w:val="0"/>
          <w:marTop w:val="187"/>
          <w:marBottom w:val="0"/>
          <w:divBdr>
            <w:top w:val="none" w:sz="0" w:space="0" w:color="auto"/>
            <w:left w:val="none" w:sz="0" w:space="0" w:color="auto"/>
            <w:bottom w:val="none" w:sz="0" w:space="0" w:color="auto"/>
            <w:right w:val="none" w:sz="0" w:space="0" w:color="auto"/>
          </w:divBdr>
        </w:div>
        <w:div w:id="1246304021">
          <w:marLeft w:val="360"/>
          <w:marRight w:val="0"/>
          <w:marTop w:val="187"/>
          <w:marBottom w:val="0"/>
          <w:divBdr>
            <w:top w:val="none" w:sz="0" w:space="0" w:color="auto"/>
            <w:left w:val="none" w:sz="0" w:space="0" w:color="auto"/>
            <w:bottom w:val="none" w:sz="0" w:space="0" w:color="auto"/>
            <w:right w:val="none" w:sz="0" w:space="0" w:color="auto"/>
          </w:divBdr>
        </w:div>
        <w:div w:id="605431754">
          <w:marLeft w:val="360"/>
          <w:marRight w:val="0"/>
          <w:marTop w:val="187"/>
          <w:marBottom w:val="0"/>
          <w:divBdr>
            <w:top w:val="none" w:sz="0" w:space="0" w:color="auto"/>
            <w:left w:val="none" w:sz="0" w:space="0" w:color="auto"/>
            <w:bottom w:val="none" w:sz="0" w:space="0" w:color="auto"/>
            <w:right w:val="none" w:sz="0" w:space="0" w:color="auto"/>
          </w:divBdr>
        </w:div>
        <w:div w:id="1828937863">
          <w:marLeft w:val="360"/>
          <w:marRight w:val="0"/>
          <w:marTop w:val="187"/>
          <w:marBottom w:val="0"/>
          <w:divBdr>
            <w:top w:val="none" w:sz="0" w:space="0" w:color="auto"/>
            <w:left w:val="none" w:sz="0" w:space="0" w:color="auto"/>
            <w:bottom w:val="none" w:sz="0" w:space="0" w:color="auto"/>
            <w:right w:val="none" w:sz="0" w:space="0" w:color="auto"/>
          </w:divBdr>
        </w:div>
        <w:div w:id="522132339">
          <w:marLeft w:val="360"/>
          <w:marRight w:val="0"/>
          <w:marTop w:val="187"/>
          <w:marBottom w:val="0"/>
          <w:divBdr>
            <w:top w:val="none" w:sz="0" w:space="0" w:color="auto"/>
            <w:left w:val="none" w:sz="0" w:space="0" w:color="auto"/>
            <w:bottom w:val="none" w:sz="0" w:space="0" w:color="auto"/>
            <w:right w:val="none" w:sz="0" w:space="0" w:color="auto"/>
          </w:divBdr>
        </w:div>
        <w:div w:id="2065332259">
          <w:marLeft w:val="360"/>
          <w:marRight w:val="0"/>
          <w:marTop w:val="187"/>
          <w:marBottom w:val="0"/>
          <w:divBdr>
            <w:top w:val="none" w:sz="0" w:space="0" w:color="auto"/>
            <w:left w:val="none" w:sz="0" w:space="0" w:color="auto"/>
            <w:bottom w:val="none" w:sz="0" w:space="0" w:color="auto"/>
            <w:right w:val="none" w:sz="0" w:space="0" w:color="auto"/>
          </w:divBdr>
        </w:div>
      </w:divsChild>
    </w:div>
    <w:div w:id="803041546">
      <w:bodyDiv w:val="1"/>
      <w:marLeft w:val="0"/>
      <w:marRight w:val="0"/>
      <w:marTop w:val="0"/>
      <w:marBottom w:val="0"/>
      <w:divBdr>
        <w:top w:val="none" w:sz="0" w:space="0" w:color="auto"/>
        <w:left w:val="none" w:sz="0" w:space="0" w:color="auto"/>
        <w:bottom w:val="none" w:sz="0" w:space="0" w:color="auto"/>
        <w:right w:val="none" w:sz="0" w:space="0" w:color="auto"/>
      </w:divBdr>
      <w:divsChild>
        <w:div w:id="891044310">
          <w:marLeft w:val="288"/>
          <w:marRight w:val="0"/>
          <w:marTop w:val="240"/>
          <w:marBottom w:val="0"/>
          <w:divBdr>
            <w:top w:val="none" w:sz="0" w:space="0" w:color="auto"/>
            <w:left w:val="none" w:sz="0" w:space="0" w:color="auto"/>
            <w:bottom w:val="none" w:sz="0" w:space="0" w:color="auto"/>
            <w:right w:val="none" w:sz="0" w:space="0" w:color="auto"/>
          </w:divBdr>
        </w:div>
        <w:div w:id="1562060120">
          <w:marLeft w:val="288"/>
          <w:marRight w:val="0"/>
          <w:marTop w:val="240"/>
          <w:marBottom w:val="0"/>
          <w:divBdr>
            <w:top w:val="none" w:sz="0" w:space="0" w:color="auto"/>
            <w:left w:val="none" w:sz="0" w:space="0" w:color="auto"/>
            <w:bottom w:val="none" w:sz="0" w:space="0" w:color="auto"/>
            <w:right w:val="none" w:sz="0" w:space="0" w:color="auto"/>
          </w:divBdr>
        </w:div>
        <w:div w:id="1785078666">
          <w:marLeft w:val="288"/>
          <w:marRight w:val="0"/>
          <w:marTop w:val="240"/>
          <w:marBottom w:val="0"/>
          <w:divBdr>
            <w:top w:val="none" w:sz="0" w:space="0" w:color="auto"/>
            <w:left w:val="none" w:sz="0" w:space="0" w:color="auto"/>
            <w:bottom w:val="none" w:sz="0" w:space="0" w:color="auto"/>
            <w:right w:val="none" w:sz="0" w:space="0" w:color="auto"/>
          </w:divBdr>
        </w:div>
      </w:divsChild>
    </w:div>
    <w:div w:id="2075812279">
      <w:bodyDiv w:val="1"/>
      <w:marLeft w:val="0"/>
      <w:marRight w:val="0"/>
      <w:marTop w:val="0"/>
      <w:marBottom w:val="0"/>
      <w:divBdr>
        <w:top w:val="none" w:sz="0" w:space="0" w:color="auto"/>
        <w:left w:val="none" w:sz="0" w:space="0" w:color="auto"/>
        <w:bottom w:val="none" w:sz="0" w:space="0" w:color="auto"/>
        <w:right w:val="none" w:sz="0" w:space="0" w:color="auto"/>
      </w:divBdr>
      <w:divsChild>
        <w:div w:id="349726660">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87507-646A-4AB1-A714-FD440CFF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Malloy, JoAnne</dc:creator>
  <cp:keywords/>
  <dc:description/>
  <cp:lastModifiedBy>Malloy, JoAnne</cp:lastModifiedBy>
  <cp:revision>2</cp:revision>
  <dcterms:created xsi:type="dcterms:W3CDTF">2018-06-08T10:37:00Z</dcterms:created>
  <dcterms:modified xsi:type="dcterms:W3CDTF">2018-06-08T10:37:00Z</dcterms:modified>
</cp:coreProperties>
</file>